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D615" w14:textId="795C91A0" w:rsidR="00CC27ED" w:rsidRPr="0043667E" w:rsidRDefault="00CC27ED" w:rsidP="0043667E">
      <w:pPr>
        <w:pStyle w:val="Title"/>
        <w:rPr>
          <w:sz w:val="36"/>
          <w:szCs w:val="36"/>
        </w:rPr>
      </w:pPr>
      <w:r w:rsidRPr="0043667E">
        <w:rPr>
          <w:sz w:val="36"/>
          <w:szCs w:val="36"/>
        </w:rPr>
        <w:t xml:space="preserve">Anti-Slavery and Human Trafficking Statement </w:t>
      </w:r>
      <w:r w:rsidR="0043667E">
        <w:rPr>
          <w:sz w:val="36"/>
          <w:szCs w:val="36"/>
        </w:rPr>
        <w:t>– August 2021</w:t>
      </w:r>
    </w:p>
    <w:p w14:paraId="3E390765" w14:textId="77777777" w:rsidR="00CC27ED" w:rsidRDefault="00CC27ED" w:rsidP="0043667E">
      <w:pPr>
        <w:pStyle w:val="Heading1"/>
      </w:pPr>
      <w:r>
        <w:t xml:space="preserve">Introduction </w:t>
      </w:r>
    </w:p>
    <w:p w14:paraId="743EDAE9" w14:textId="0A9048B6" w:rsidR="008909FA" w:rsidRDefault="00CC27ED" w:rsidP="008909FA">
      <w:r>
        <w:t xml:space="preserve">The </w:t>
      </w:r>
      <w:r w:rsidR="0043667E">
        <w:t>Association for Science Education (ASE)</w:t>
      </w:r>
      <w:r>
        <w:t xml:space="preserve"> and </w:t>
      </w:r>
      <w:r w:rsidR="0043667E">
        <w:t>its publishing subsidiary, Millgate House Education Ltd,</w:t>
      </w:r>
      <w:r>
        <w:t xml:space="preserve"> are committed to doing all we reasonably can to combat all forms of slavery and human trafficking in our supply chains. This statement sets out how </w:t>
      </w:r>
      <w:r w:rsidR="0043667E">
        <w:t>we approach these issues</w:t>
      </w:r>
      <w:r w:rsidR="008909FA">
        <w:t xml:space="preserve">, </w:t>
      </w:r>
      <w:r w:rsidR="00245AC3">
        <w:t>reflect</w:t>
      </w:r>
      <w:r w:rsidR="008909FA">
        <w:t>ing</w:t>
      </w:r>
      <w:r w:rsidR="00245AC3">
        <w:t xml:space="preserve"> our ongoing commitment to act ethically and with integrity in all our business relationships.</w:t>
      </w:r>
      <w:r w:rsidR="0043667E">
        <w:t xml:space="preserve"> </w:t>
      </w:r>
      <w:r w:rsidR="008909FA">
        <w:t xml:space="preserve">and to implementing and enforcing effective systems and controls to prohibit slavery and human trafficking in our supply chains and business. </w:t>
      </w:r>
    </w:p>
    <w:p w14:paraId="2A610519" w14:textId="77777777" w:rsidR="008909FA" w:rsidRDefault="008909FA" w:rsidP="008909FA">
      <w:r>
        <w:t>This statement is made pursuant to section 54(1) of the Modern Slavery Act 2015 and constitutes the ASE and Millgate’s anti-slavery and human trafficking policy.</w:t>
      </w:r>
    </w:p>
    <w:p w14:paraId="435F9B8F" w14:textId="6631DA5D" w:rsidR="00B963AC" w:rsidRDefault="008909FA" w:rsidP="00B963AC">
      <w:r>
        <w:t>Please note that this policy does not include ASE members unless those members perform services on behalf of ASE or Millgate</w:t>
      </w:r>
      <w:r w:rsidR="002024B4">
        <w:t>. H</w:t>
      </w:r>
      <w:r>
        <w:t xml:space="preserve">owever, we will make this statement publicly available on our website and will encourage our members to consider their own supply chains and subcontractors of those suppliers. </w:t>
      </w:r>
    </w:p>
    <w:p w14:paraId="74BC8B56" w14:textId="27214BA4" w:rsidR="00CC27ED" w:rsidRDefault="00CC27ED" w:rsidP="0043667E">
      <w:pPr>
        <w:pStyle w:val="Heading1"/>
      </w:pPr>
      <w:r>
        <w:t xml:space="preserve">Our Structure and Activities </w:t>
      </w:r>
    </w:p>
    <w:p w14:paraId="7DA82D18" w14:textId="2DCBCC49" w:rsidR="0043667E" w:rsidRPr="00181DAC" w:rsidRDefault="0043667E" w:rsidP="0043667E">
      <w:pPr>
        <w:rPr>
          <w:rStyle w:val="normaltextrun"/>
          <w:shd w:val="clear" w:color="auto" w:fill="FFFFFF"/>
        </w:rPr>
      </w:pPr>
      <w:r w:rsidRPr="00181DAC">
        <w:rPr>
          <w:rStyle w:val="normaltextrun"/>
          <w:shd w:val="clear" w:color="auto" w:fill="FFFFFF"/>
        </w:rPr>
        <w:t xml:space="preserve">The </w:t>
      </w:r>
      <w:r w:rsidRPr="0043667E">
        <w:rPr>
          <w:rStyle w:val="normaltextrun"/>
          <w:b/>
          <w:bCs/>
          <w:shd w:val="clear" w:color="auto" w:fill="FFFFFF"/>
        </w:rPr>
        <w:t>Association for Science Education (ASE)</w:t>
      </w:r>
      <w:r w:rsidRPr="00181DAC">
        <w:rPr>
          <w:rStyle w:val="normaltextrun"/>
          <w:shd w:val="clear" w:color="auto" w:fill="FFFFFF"/>
        </w:rPr>
        <w:t xml:space="preserve"> </w:t>
      </w:r>
      <w:r w:rsidRPr="00CD4670">
        <w:rPr>
          <w:rStyle w:val="normaltextrun"/>
          <w:rFonts w:cs="Arial"/>
          <w:shd w:val="clear" w:color="auto" w:fill="FFFFFF"/>
        </w:rPr>
        <w:t>is one of the largest subject associations in the UK</w:t>
      </w:r>
      <w:r>
        <w:rPr>
          <w:rStyle w:val="normaltextrun"/>
          <w:rFonts w:cs="Arial"/>
          <w:shd w:val="clear" w:color="auto" w:fill="FFFFFF"/>
        </w:rPr>
        <w:t>, with approximately 7,000 members (</w:t>
      </w:r>
      <w:proofErr w:type="gramStart"/>
      <w:r>
        <w:rPr>
          <w:rStyle w:val="normaltextrun"/>
          <w:rFonts w:cs="Arial"/>
          <w:shd w:val="clear" w:color="auto" w:fill="FFFFFF"/>
        </w:rPr>
        <w:t>schools</w:t>
      </w:r>
      <w:proofErr w:type="gramEnd"/>
      <w:r>
        <w:rPr>
          <w:rStyle w:val="normaltextrun"/>
          <w:rFonts w:cs="Arial"/>
          <w:shd w:val="clear" w:color="auto" w:fill="FFFFFF"/>
        </w:rPr>
        <w:t xml:space="preserve"> users and individual members) and a reach across the UK and internationally. </w:t>
      </w:r>
      <w:r w:rsidRPr="00181DAC">
        <w:rPr>
          <w:rStyle w:val="normaltextrun"/>
          <w:shd w:val="clear" w:color="auto" w:fill="FFFFFF"/>
        </w:rPr>
        <w:t xml:space="preserve"> </w:t>
      </w:r>
      <w:r>
        <w:rPr>
          <w:rStyle w:val="normaltextrun"/>
          <w:shd w:val="clear" w:color="auto" w:fill="FFFFFF"/>
        </w:rPr>
        <w:t>We have been supporting</w:t>
      </w:r>
      <w:r w:rsidRPr="00181DAC">
        <w:rPr>
          <w:rStyle w:val="normaltextrun"/>
          <w:shd w:val="clear" w:color="auto" w:fill="FFFFFF"/>
        </w:rPr>
        <w:t xml:space="preserve"> all those involved in science education</w:t>
      </w:r>
      <w:r>
        <w:rPr>
          <w:rStyle w:val="normaltextrun"/>
          <w:shd w:val="clear" w:color="auto" w:fill="FFFFFF"/>
        </w:rPr>
        <w:t>,</w:t>
      </w:r>
      <w:r w:rsidRPr="00181DAC">
        <w:rPr>
          <w:rStyle w:val="normaltextrun"/>
          <w:shd w:val="clear" w:color="auto" w:fill="FFFFFF"/>
        </w:rPr>
        <w:t xml:space="preserve"> from pre-school to higher education</w:t>
      </w:r>
      <w:r>
        <w:rPr>
          <w:rStyle w:val="normaltextrun"/>
          <w:shd w:val="clear" w:color="auto" w:fill="FFFFFF"/>
        </w:rPr>
        <w:t>,</w:t>
      </w:r>
      <w:r w:rsidRPr="00181DAC">
        <w:rPr>
          <w:rStyle w:val="normaltextrun"/>
          <w:shd w:val="clear" w:color="auto" w:fill="FFFFFF"/>
        </w:rPr>
        <w:t xml:space="preserve"> for over 100 years; </w:t>
      </w:r>
      <w:r>
        <w:rPr>
          <w:rStyle w:val="normaltextrun"/>
          <w:shd w:val="clear" w:color="auto" w:fill="FFFFFF"/>
        </w:rPr>
        <w:t xml:space="preserve">our </w:t>
      </w:r>
      <w:r w:rsidRPr="00181DAC">
        <w:rPr>
          <w:rStyle w:val="normaltextrun"/>
          <w:shd w:val="clear" w:color="auto" w:fill="FFFFFF"/>
        </w:rPr>
        <w:t xml:space="preserve">members include </w:t>
      </w:r>
      <w:r>
        <w:rPr>
          <w:rStyle w:val="normaltextrun"/>
          <w:shd w:val="clear" w:color="auto" w:fill="FFFFFF"/>
        </w:rPr>
        <w:t xml:space="preserve">schools and colleges, </w:t>
      </w:r>
      <w:r w:rsidRPr="00181DAC">
        <w:rPr>
          <w:rStyle w:val="normaltextrun"/>
          <w:shd w:val="clear" w:color="auto" w:fill="FFFFFF"/>
        </w:rPr>
        <w:t>teachers, technicians, tutors and advisers.  We are a Registered Charity with a Royal Charter, owned by our members and independent of government. We seek to create a powerful voice for science education professionals to make a positive and influential difference to the teaching and learning of science throughout the UK and further afield.</w:t>
      </w:r>
    </w:p>
    <w:p w14:paraId="4573F25D" w14:textId="0414A4D2" w:rsidR="0043667E" w:rsidRPr="0043667E" w:rsidRDefault="0043667E" w:rsidP="0043667E">
      <w:pPr>
        <w:rPr>
          <w:rStyle w:val="normaltextrun"/>
          <w:shd w:val="clear" w:color="auto" w:fill="FFFFFF"/>
        </w:rPr>
      </w:pPr>
      <w:r w:rsidRPr="0043667E">
        <w:rPr>
          <w:rStyle w:val="normaltextrun"/>
          <w:b/>
          <w:bCs/>
          <w:shd w:val="clear" w:color="auto" w:fill="FFFFFF"/>
        </w:rPr>
        <w:t>Millgate House Education Ltd.</w:t>
      </w:r>
      <w:r w:rsidRPr="0043667E">
        <w:rPr>
          <w:rStyle w:val="normaltextrun"/>
          <w:shd w:val="clear" w:color="auto" w:fill="FFFFFF"/>
        </w:rPr>
        <w:t> is an international publisher of teaching resources. Now tradin</w:t>
      </w:r>
      <w:r>
        <w:rPr>
          <w:rStyle w:val="normaltextrun"/>
          <w:shd w:val="clear" w:color="auto" w:fill="FFFFFF"/>
        </w:rPr>
        <w:t>g</w:t>
      </w:r>
      <w:r w:rsidRPr="0043667E">
        <w:rPr>
          <w:rStyle w:val="normaltextrun"/>
          <w:shd w:val="clear" w:color="auto" w:fill="FFFFFF"/>
        </w:rPr>
        <w:t xml:space="preserve"> a</w:t>
      </w:r>
      <w:r>
        <w:rPr>
          <w:rStyle w:val="normaltextrun"/>
          <w:shd w:val="clear" w:color="auto" w:fill="FFFFFF"/>
        </w:rPr>
        <w:t>s</w:t>
      </w:r>
      <w:r w:rsidRPr="0043667E">
        <w:rPr>
          <w:rStyle w:val="normaltextrun"/>
          <w:shd w:val="clear" w:color="auto" w:fill="FFFFFF"/>
        </w:rPr>
        <w:t xml:space="preserve"> Millgate, we work with teachers all over the world to provide ideas, insight and inspiration for learners </w:t>
      </w:r>
      <w:r w:rsidR="0034765E" w:rsidRPr="0043667E">
        <w:rPr>
          <w:rStyle w:val="normaltextrun"/>
          <w:shd w:val="clear" w:color="auto" w:fill="FFFFFF"/>
        </w:rPr>
        <w:t>aged</w:t>
      </w:r>
      <w:r w:rsidRPr="0043667E">
        <w:rPr>
          <w:rStyle w:val="normaltextrun"/>
          <w:shd w:val="clear" w:color="auto" w:fill="FFFFFF"/>
        </w:rPr>
        <w:t xml:space="preserve"> 4 – 16. Our books and electronic resources cover English, maths, science, music, history, geography and more.</w:t>
      </w:r>
    </w:p>
    <w:p w14:paraId="1C7C0155" w14:textId="4CC9577A" w:rsidR="00CC27ED" w:rsidRDefault="00CC27ED" w:rsidP="0043667E">
      <w:pPr>
        <w:pStyle w:val="Heading1"/>
      </w:pPr>
      <w:r>
        <w:t xml:space="preserve">Our Supply Chain </w:t>
      </w:r>
    </w:p>
    <w:p w14:paraId="0E487550" w14:textId="1F895F31" w:rsidR="0043667E" w:rsidRDefault="0043667E">
      <w:r>
        <w:t xml:space="preserve">ASE and Millgate have </w:t>
      </w:r>
      <w:r w:rsidR="00CC27ED">
        <w:t>a diverse supply chain, including suppliers of IT, print and editorial services, office equipment</w:t>
      </w:r>
      <w:r>
        <w:t xml:space="preserve"> and </w:t>
      </w:r>
      <w:r w:rsidR="00CC27ED">
        <w:t>building services</w:t>
      </w:r>
      <w:r w:rsidR="00245AC3">
        <w:t xml:space="preserve">, as well as catering services and accommodation and venue facilities for our </w:t>
      </w:r>
      <w:r w:rsidR="00870CDA">
        <w:t>face-to-face</w:t>
      </w:r>
      <w:r w:rsidR="00245AC3">
        <w:t xml:space="preserve"> events</w:t>
      </w:r>
      <w:r w:rsidR="00CC27ED">
        <w:t xml:space="preserve">. </w:t>
      </w:r>
      <w:r>
        <w:t>Al</w:t>
      </w:r>
      <w:r w:rsidR="00094A88">
        <w:t xml:space="preserve">most </w:t>
      </w:r>
      <w:r w:rsidR="00F96A39">
        <w:t>all</w:t>
      </w:r>
      <w:r>
        <w:t xml:space="preserve"> our suppliers are based in the UK. We do not </w:t>
      </w:r>
      <w:r w:rsidR="00D22CE2">
        <w:t xml:space="preserve">currently </w:t>
      </w:r>
      <w:r>
        <w:t xml:space="preserve">have any suppliers located </w:t>
      </w:r>
      <w:r w:rsidR="00CC27ED">
        <w:t>in countries which have a high estimated prevalence of modern slavery as measured by the Global Slavery Index 2018, such as India, Tanzania and Ukraine</w:t>
      </w:r>
      <w:r w:rsidR="00245AC3">
        <w:t xml:space="preserve"> and are not planning to hold any events outside the UK in the current financial year (August 2021 to July 2022)</w:t>
      </w:r>
      <w:r w:rsidR="00CC27ED">
        <w:t xml:space="preserve">. </w:t>
      </w:r>
    </w:p>
    <w:p w14:paraId="6959B13C" w14:textId="77777777" w:rsidR="0043667E" w:rsidRDefault="00CC27ED" w:rsidP="00D22CE2">
      <w:pPr>
        <w:pStyle w:val="Heading1"/>
      </w:pPr>
      <w:r>
        <w:lastRenderedPageBreak/>
        <w:t xml:space="preserve">Our Approach and Policies on Slavery and Human Trafficking </w:t>
      </w:r>
    </w:p>
    <w:p w14:paraId="62CE17A0" w14:textId="42FAB5E8" w:rsidR="000D69ED" w:rsidRDefault="0043667E" w:rsidP="008909FA">
      <w:r>
        <w:t xml:space="preserve">We will continue to identify and mitigate the risk of slavery or human trafficking occurring in ASE and Millgate’s supply chains. </w:t>
      </w:r>
      <w:r w:rsidR="00D22CE2">
        <w:t>Relevant employees will be briefed on how to identify risks of slavery in our supply chains and how to escalate them internally</w:t>
      </w:r>
      <w:r w:rsidR="00245AC3">
        <w:rPr>
          <w:rStyle w:val="FootnoteReference"/>
        </w:rPr>
        <w:footnoteReference w:id="1"/>
      </w:r>
      <w:r w:rsidR="00D22CE2">
        <w:t xml:space="preserve">. Where higher risk suppliers are identified, we will </w:t>
      </w:r>
      <w:r w:rsidR="00CC27ED">
        <w:t xml:space="preserve">carry out due diligence checks, such as requesting evidence of their own policies and procedures </w:t>
      </w:r>
      <w:r w:rsidR="00D22CE2">
        <w:t>and</w:t>
      </w:r>
      <w:r w:rsidR="00CC27ED">
        <w:t xml:space="preserve"> introducing appropriate obligations into contracts</w:t>
      </w:r>
      <w:r w:rsidR="00D22CE2">
        <w:t>.</w:t>
      </w:r>
      <w:r w:rsidR="00CC27ED">
        <w:t xml:space="preserve"> </w:t>
      </w:r>
      <w:r w:rsidR="00D22CE2">
        <w:t>These obligations will allow us to secure assurances that those suppliers have appropriate measures in place in relation to their own business and supply chains and commit to complying with all relevant legislation and codes of practice.</w:t>
      </w:r>
      <w:r w:rsidR="00245AC3">
        <w:t xml:space="preserve"> We will keep a log of these higher risk suppliers and relevant due diligence completed</w:t>
      </w:r>
      <w:r w:rsidR="008909FA">
        <w:t>.</w:t>
      </w:r>
    </w:p>
    <w:p w14:paraId="6B10B3A9" w14:textId="77777777" w:rsidR="00D22CE2" w:rsidRDefault="00D22CE2"/>
    <w:p w14:paraId="4AD42733" w14:textId="0AF14BCE" w:rsidR="00D22CE2" w:rsidRDefault="00D22CE2" w:rsidP="00D22CE2">
      <w:pPr>
        <w:jc w:val="right"/>
      </w:pPr>
      <w:r>
        <w:t>Statement dated: 16 August 2021</w:t>
      </w:r>
    </w:p>
    <w:p w14:paraId="65F5DAD3" w14:textId="68427EE3" w:rsidR="00D22CE2" w:rsidRDefault="00D22CE2" w:rsidP="00D22CE2">
      <w:pPr>
        <w:jc w:val="right"/>
      </w:pPr>
      <w:r>
        <w:t>Due for revision: August 2022</w:t>
      </w:r>
    </w:p>
    <w:sectPr w:rsidR="00D22C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3ACC" w14:textId="77777777" w:rsidR="008D68FC" w:rsidRDefault="008D68FC" w:rsidP="00245AC3">
      <w:pPr>
        <w:spacing w:after="0" w:line="240" w:lineRule="auto"/>
      </w:pPr>
      <w:r>
        <w:separator/>
      </w:r>
    </w:p>
  </w:endnote>
  <w:endnote w:type="continuationSeparator" w:id="0">
    <w:p w14:paraId="45055A67" w14:textId="77777777" w:rsidR="008D68FC" w:rsidRDefault="008D68FC" w:rsidP="0024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4D68" w14:textId="77777777" w:rsidR="008D68FC" w:rsidRDefault="008D68FC" w:rsidP="00245AC3">
      <w:pPr>
        <w:spacing w:after="0" w:line="240" w:lineRule="auto"/>
      </w:pPr>
      <w:r>
        <w:separator/>
      </w:r>
    </w:p>
  </w:footnote>
  <w:footnote w:type="continuationSeparator" w:id="0">
    <w:p w14:paraId="708B4727" w14:textId="77777777" w:rsidR="008D68FC" w:rsidRDefault="008D68FC" w:rsidP="00245AC3">
      <w:pPr>
        <w:spacing w:after="0" w:line="240" w:lineRule="auto"/>
      </w:pPr>
      <w:r>
        <w:continuationSeparator/>
      </w:r>
    </w:p>
  </w:footnote>
  <w:footnote w:id="1">
    <w:p w14:paraId="71768298" w14:textId="3091DF80" w:rsidR="00245AC3" w:rsidRDefault="00245AC3">
      <w:pPr>
        <w:pStyle w:val="FootnoteText"/>
      </w:pPr>
      <w:r>
        <w:rPr>
          <w:rStyle w:val="FootnoteReference"/>
        </w:rPr>
        <w:footnoteRef/>
      </w:r>
      <w:r>
        <w:t xml:space="preserve"> For example making use of the</w:t>
      </w:r>
      <w:r w:rsidR="008909FA">
        <w:t xml:space="preserve"> training</w:t>
      </w:r>
      <w:r>
        <w:t xml:space="preserve"> resources available via: </w:t>
      </w:r>
      <w:hyperlink r:id="rId1" w:anchor="training-and-awareness-raising-resources" w:history="1">
        <w:r>
          <w:rPr>
            <w:rStyle w:val="Hyperlink"/>
          </w:rPr>
          <w:t>Modern slavery training: resource page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9"/>
    <w:multiLevelType w:val="hybridMultilevel"/>
    <w:tmpl w:val="EBCC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ED"/>
    <w:rsid w:val="00077C27"/>
    <w:rsid w:val="00094A88"/>
    <w:rsid w:val="000D69ED"/>
    <w:rsid w:val="0020123E"/>
    <w:rsid w:val="002024B4"/>
    <w:rsid w:val="00245AC3"/>
    <w:rsid w:val="0034765E"/>
    <w:rsid w:val="003D61AC"/>
    <w:rsid w:val="0043667E"/>
    <w:rsid w:val="00467DA6"/>
    <w:rsid w:val="0050496A"/>
    <w:rsid w:val="00870CDA"/>
    <w:rsid w:val="008909FA"/>
    <w:rsid w:val="008D68FC"/>
    <w:rsid w:val="008E5F3D"/>
    <w:rsid w:val="009937E5"/>
    <w:rsid w:val="00AE5C8A"/>
    <w:rsid w:val="00B12BE7"/>
    <w:rsid w:val="00B963AC"/>
    <w:rsid w:val="00CC27ED"/>
    <w:rsid w:val="00D22CE2"/>
    <w:rsid w:val="00E16F1F"/>
    <w:rsid w:val="00F96A39"/>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5AB8"/>
  <w15:chartTrackingRefBased/>
  <w15:docId w15:val="{119F4689-D694-4FDB-A7EE-7D84AC61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7E"/>
  </w:style>
  <w:style w:type="paragraph" w:styleId="Heading1">
    <w:name w:val="heading 1"/>
    <w:basedOn w:val="Normal"/>
    <w:next w:val="Normal"/>
    <w:link w:val="Heading1Char"/>
    <w:uiPriority w:val="9"/>
    <w:qFormat/>
    <w:rsid w:val="00436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66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66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66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66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66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667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366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66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66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66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66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66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66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667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366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667E"/>
    <w:pPr>
      <w:spacing w:line="240" w:lineRule="auto"/>
    </w:pPr>
    <w:rPr>
      <w:b/>
      <w:bCs/>
      <w:color w:val="4F81BD" w:themeColor="accent1"/>
      <w:sz w:val="18"/>
      <w:szCs w:val="18"/>
    </w:rPr>
  </w:style>
  <w:style w:type="paragraph" w:styleId="Title">
    <w:name w:val="Title"/>
    <w:basedOn w:val="Normal"/>
    <w:next w:val="Normal"/>
    <w:link w:val="TitleChar"/>
    <w:uiPriority w:val="10"/>
    <w:qFormat/>
    <w:rsid w:val="00436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3667E"/>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366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6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667E"/>
    <w:rPr>
      <w:b/>
      <w:bCs/>
    </w:rPr>
  </w:style>
  <w:style w:type="character" w:styleId="Emphasis">
    <w:name w:val="Emphasis"/>
    <w:basedOn w:val="DefaultParagraphFont"/>
    <w:uiPriority w:val="20"/>
    <w:qFormat/>
    <w:rsid w:val="0043667E"/>
    <w:rPr>
      <w:i/>
      <w:iCs/>
    </w:rPr>
  </w:style>
  <w:style w:type="paragraph" w:styleId="NoSpacing">
    <w:name w:val="No Spacing"/>
    <w:uiPriority w:val="1"/>
    <w:qFormat/>
    <w:rsid w:val="0043667E"/>
    <w:pPr>
      <w:spacing w:after="0" w:line="240" w:lineRule="auto"/>
    </w:pPr>
  </w:style>
  <w:style w:type="paragraph" w:styleId="Quote">
    <w:name w:val="Quote"/>
    <w:basedOn w:val="Normal"/>
    <w:next w:val="Normal"/>
    <w:link w:val="QuoteChar"/>
    <w:uiPriority w:val="29"/>
    <w:qFormat/>
    <w:rsid w:val="0043667E"/>
    <w:rPr>
      <w:i/>
      <w:iCs/>
      <w:color w:val="000000" w:themeColor="text1"/>
    </w:rPr>
  </w:style>
  <w:style w:type="character" w:customStyle="1" w:styleId="QuoteChar">
    <w:name w:val="Quote Char"/>
    <w:basedOn w:val="DefaultParagraphFont"/>
    <w:link w:val="Quote"/>
    <w:uiPriority w:val="29"/>
    <w:rsid w:val="0043667E"/>
    <w:rPr>
      <w:i/>
      <w:iCs/>
      <w:color w:val="000000" w:themeColor="text1"/>
    </w:rPr>
  </w:style>
  <w:style w:type="paragraph" w:styleId="IntenseQuote">
    <w:name w:val="Intense Quote"/>
    <w:basedOn w:val="Normal"/>
    <w:next w:val="Normal"/>
    <w:link w:val="IntenseQuoteChar"/>
    <w:uiPriority w:val="30"/>
    <w:qFormat/>
    <w:rsid w:val="00436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67E"/>
    <w:rPr>
      <w:b/>
      <w:bCs/>
      <w:i/>
      <w:iCs/>
      <w:color w:val="4F81BD" w:themeColor="accent1"/>
    </w:rPr>
  </w:style>
  <w:style w:type="character" w:styleId="SubtleEmphasis">
    <w:name w:val="Subtle Emphasis"/>
    <w:basedOn w:val="DefaultParagraphFont"/>
    <w:uiPriority w:val="19"/>
    <w:qFormat/>
    <w:rsid w:val="0043667E"/>
    <w:rPr>
      <w:i/>
      <w:iCs/>
      <w:color w:val="808080" w:themeColor="text1" w:themeTint="7F"/>
    </w:rPr>
  </w:style>
  <w:style w:type="character" w:styleId="IntenseEmphasis">
    <w:name w:val="Intense Emphasis"/>
    <w:basedOn w:val="DefaultParagraphFont"/>
    <w:uiPriority w:val="21"/>
    <w:qFormat/>
    <w:rsid w:val="0043667E"/>
    <w:rPr>
      <w:b/>
      <w:bCs/>
      <w:i/>
      <w:iCs/>
      <w:color w:val="4F81BD" w:themeColor="accent1"/>
    </w:rPr>
  </w:style>
  <w:style w:type="character" w:styleId="SubtleReference">
    <w:name w:val="Subtle Reference"/>
    <w:basedOn w:val="DefaultParagraphFont"/>
    <w:uiPriority w:val="31"/>
    <w:qFormat/>
    <w:rsid w:val="0043667E"/>
    <w:rPr>
      <w:smallCaps/>
      <w:color w:val="C0504D" w:themeColor="accent2"/>
      <w:u w:val="single"/>
    </w:rPr>
  </w:style>
  <w:style w:type="character" w:styleId="IntenseReference">
    <w:name w:val="Intense Reference"/>
    <w:basedOn w:val="DefaultParagraphFont"/>
    <w:uiPriority w:val="32"/>
    <w:qFormat/>
    <w:rsid w:val="0043667E"/>
    <w:rPr>
      <w:b/>
      <w:bCs/>
      <w:smallCaps/>
      <w:color w:val="C0504D" w:themeColor="accent2"/>
      <w:spacing w:val="5"/>
      <w:u w:val="single"/>
    </w:rPr>
  </w:style>
  <w:style w:type="character" w:styleId="BookTitle">
    <w:name w:val="Book Title"/>
    <w:basedOn w:val="DefaultParagraphFont"/>
    <w:uiPriority w:val="33"/>
    <w:qFormat/>
    <w:rsid w:val="0043667E"/>
    <w:rPr>
      <w:b/>
      <w:bCs/>
      <w:smallCaps/>
      <w:spacing w:val="5"/>
    </w:rPr>
  </w:style>
  <w:style w:type="paragraph" w:styleId="TOCHeading">
    <w:name w:val="TOC Heading"/>
    <w:basedOn w:val="Heading1"/>
    <w:next w:val="Normal"/>
    <w:uiPriority w:val="39"/>
    <w:semiHidden/>
    <w:unhideWhenUsed/>
    <w:qFormat/>
    <w:rsid w:val="0043667E"/>
    <w:pPr>
      <w:outlineLvl w:val="9"/>
    </w:pPr>
  </w:style>
  <w:style w:type="character" w:customStyle="1" w:styleId="normaltextrun">
    <w:name w:val="normaltextrun"/>
    <w:basedOn w:val="DefaultParagraphFont"/>
    <w:rsid w:val="0043667E"/>
  </w:style>
  <w:style w:type="paragraph" w:styleId="NormalWeb">
    <w:name w:val="Normal (Web)"/>
    <w:basedOn w:val="Normal"/>
    <w:uiPriority w:val="99"/>
    <w:semiHidden/>
    <w:unhideWhenUsed/>
    <w:rsid w:val="00436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3667E"/>
    <w:rPr>
      <w:sz w:val="16"/>
      <w:szCs w:val="16"/>
    </w:rPr>
  </w:style>
  <w:style w:type="paragraph" w:styleId="CommentText">
    <w:name w:val="annotation text"/>
    <w:basedOn w:val="Normal"/>
    <w:link w:val="CommentTextChar"/>
    <w:uiPriority w:val="99"/>
    <w:semiHidden/>
    <w:unhideWhenUsed/>
    <w:rsid w:val="0043667E"/>
    <w:pPr>
      <w:spacing w:line="240" w:lineRule="auto"/>
    </w:pPr>
    <w:rPr>
      <w:sz w:val="20"/>
      <w:szCs w:val="20"/>
    </w:rPr>
  </w:style>
  <w:style w:type="character" w:customStyle="1" w:styleId="CommentTextChar">
    <w:name w:val="Comment Text Char"/>
    <w:basedOn w:val="DefaultParagraphFont"/>
    <w:link w:val="CommentText"/>
    <w:uiPriority w:val="99"/>
    <w:semiHidden/>
    <w:rsid w:val="0043667E"/>
    <w:rPr>
      <w:sz w:val="20"/>
      <w:szCs w:val="20"/>
    </w:rPr>
  </w:style>
  <w:style w:type="paragraph" w:styleId="CommentSubject">
    <w:name w:val="annotation subject"/>
    <w:basedOn w:val="CommentText"/>
    <w:next w:val="CommentText"/>
    <w:link w:val="CommentSubjectChar"/>
    <w:uiPriority w:val="99"/>
    <w:semiHidden/>
    <w:unhideWhenUsed/>
    <w:rsid w:val="0043667E"/>
    <w:rPr>
      <w:b/>
      <w:bCs/>
    </w:rPr>
  </w:style>
  <w:style w:type="character" w:customStyle="1" w:styleId="CommentSubjectChar">
    <w:name w:val="Comment Subject Char"/>
    <w:basedOn w:val="CommentTextChar"/>
    <w:link w:val="CommentSubject"/>
    <w:uiPriority w:val="99"/>
    <w:semiHidden/>
    <w:rsid w:val="0043667E"/>
    <w:rPr>
      <w:b/>
      <w:bCs/>
      <w:sz w:val="20"/>
      <w:szCs w:val="20"/>
    </w:rPr>
  </w:style>
  <w:style w:type="paragraph" w:styleId="ListParagraph">
    <w:name w:val="List Paragraph"/>
    <w:basedOn w:val="Normal"/>
    <w:uiPriority w:val="34"/>
    <w:qFormat/>
    <w:rsid w:val="00D22CE2"/>
    <w:pPr>
      <w:ind w:left="720"/>
      <w:contextualSpacing/>
    </w:pPr>
  </w:style>
  <w:style w:type="paragraph" w:styleId="FootnoteText">
    <w:name w:val="footnote text"/>
    <w:basedOn w:val="Normal"/>
    <w:link w:val="FootnoteTextChar"/>
    <w:uiPriority w:val="99"/>
    <w:semiHidden/>
    <w:unhideWhenUsed/>
    <w:rsid w:val="00245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AC3"/>
    <w:rPr>
      <w:sz w:val="20"/>
      <w:szCs w:val="20"/>
    </w:rPr>
  </w:style>
  <w:style w:type="character" w:styleId="FootnoteReference">
    <w:name w:val="footnote reference"/>
    <w:basedOn w:val="DefaultParagraphFont"/>
    <w:uiPriority w:val="99"/>
    <w:semiHidden/>
    <w:unhideWhenUsed/>
    <w:rsid w:val="00245AC3"/>
    <w:rPr>
      <w:vertAlign w:val="superscript"/>
    </w:rPr>
  </w:style>
  <w:style w:type="character" w:styleId="Hyperlink">
    <w:name w:val="Hyperlink"/>
    <w:basedOn w:val="DefaultParagraphFont"/>
    <w:uiPriority w:val="99"/>
    <w:semiHidden/>
    <w:unhideWhenUsed/>
    <w:rsid w:val="00245AC3"/>
    <w:rPr>
      <w:color w:val="0000FF"/>
      <w:u w:val="single"/>
    </w:rPr>
  </w:style>
  <w:style w:type="character" w:styleId="FollowedHyperlink">
    <w:name w:val="FollowedHyperlink"/>
    <w:basedOn w:val="DefaultParagraphFont"/>
    <w:uiPriority w:val="99"/>
    <w:semiHidden/>
    <w:unhideWhenUsed/>
    <w:rsid w:val="008E5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modern-slavery-training-resource-page/modern-slavery-training-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B620-EFC2-4F40-96B2-CF88B12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6</cp:revision>
  <dcterms:created xsi:type="dcterms:W3CDTF">2021-08-24T17:22:00Z</dcterms:created>
  <dcterms:modified xsi:type="dcterms:W3CDTF">2021-08-24T17:31:00Z</dcterms:modified>
</cp:coreProperties>
</file>